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val="en-US" w:eastAsia="zh-CN"/>
        </w:rPr>
        <w:t xml:space="preserve">                          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长江、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黄河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对比复习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教学设计</w:t>
      </w:r>
    </w:p>
    <w:p>
      <w:pPr>
        <w:numPr>
          <w:numId w:val="0"/>
        </w:numP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val="en-US" w:eastAsia="zh-CN"/>
        </w:rPr>
      </w:pPr>
    </w:p>
    <w:p>
      <w:pPr>
        <w:numPr>
          <w:ilvl w:val="0"/>
          <w:numId w:val="1"/>
        </w:numP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</w:pPr>
      <w:r>
        <w:rPr>
          <w:rFonts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教学内容分析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1. 教学内容：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长江、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黄河的发源地、注入的海洋、长度、流经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地形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区、主要支流等。了解上、中、下游的分段及各段的自然特征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，存在的隐患和治理措施等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。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2. 内容分析：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长江、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黄河是湘教版八年级上册第二章《中国的自然环境》第三节《中国的河流》的教学内容。本节课的重点是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长江、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黄河水能资源和著名的水利枢纽的分布；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长江、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黄河的治理和开发所取得的成就。解决的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重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点的根本问题是了解黄河的发源地、注入的海洋、长度、流经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地形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区、主要支流等。了解上、中、下游的分段及各段的自然特征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以及治理措施。</w:t>
      </w:r>
    </w:p>
    <w:p>
      <w:pPr>
        <w:numPr>
          <w:ilvl w:val="0"/>
          <w:numId w:val="1"/>
        </w:numP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学生学习情况分析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br w:type="textWrapping"/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　　由于学生在前面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学习长江、黄河时觉得两部分相关知识容易混淆，对比复习可以让学生更清楚明白的记住相应知识点。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所以本节课对教材的处理方面，学生已知的内容就无需重复讲解。而对于学生不熟悉或不了解的内容，教师应当提供资料、合理置疑，引导学生发现问题、合作学习，最后达到提出自己的解决方案为目的，要使每一位学生不论成绩好坏，通过积极动脑，或多或少都能说出些自己的看法与建议。</w:t>
      </w:r>
    </w:p>
    <w:p>
      <w:pPr>
        <w:numPr>
          <w:numId w:val="0"/>
        </w:numP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三、设计思想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br w:type="textWrapping"/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　　新一轮基础教育课程改革用课程标准取代教学大纲，实际上就隐含着教师要用教材而非教教材。教师不仅是教材的使用者，更是教材的开发者和研究者。因此，在教材处理时，必须冲破教材的束缚，根据学生情况和教学实际，创造性地使用教材。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br w:type="textWrapping"/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　　1.开放教学内容 在教学中注意联系学生的实际、实事热点，如黄河的断流等。在教材之外找“教材”，引进必要的素材与知识，带领学生走向自然、家庭和社会，走向学生的内心世界。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br w:type="textWrapping"/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　　2.精心设计活动 在教学中，努力把教材内容转化为教学内容，活动的设计以探究和发现为核心，注重启发性和趣味性，增强教材的实践性和探索性，着力体现课改纲要中的“改变学生的学习方式，重视学生的学习过程”这一理念。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br w:type="textWrapping"/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　　3.充分利用图像 充分利用中国地形图、中国政区图、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长江、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黄河流域水系图等，使地理图像成为学生学习的重要工具，发展智能的重要载体。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br w:type="textWrapping"/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　　主要采取的教学方法有：探究式教学；小组合作学习；角色扮演；计算机辅助教学等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  <w:lang w:eastAsia="zh-CN"/>
        </w:rPr>
        <w:t>四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、教学目标与分析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1. 教学目标：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  <w:lang w:eastAsia="zh-CN"/>
        </w:rPr>
        <w:t>（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  <w:lang w:val="en-US" w:eastAsia="zh-CN"/>
        </w:rPr>
        <w:t>1）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知道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长江、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黄河的源流概况；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  <w:lang w:eastAsia="zh-CN"/>
        </w:rPr>
        <w:t>（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2）了解上、中、下游的分段及各段的自然特征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，存在隐患及治理措施等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  <w:lang w:eastAsia="zh-CN"/>
        </w:rPr>
        <w:t>（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3）了解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长江、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黄河水能资源和著名的水利枢纽的分布；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2．教学目标分析：知道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长江、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黄河的源流概况，指的就是记住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长江、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黄河的发源地、注入的海洋、长度、流经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地形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区、主要支流等。了解上、中、下游的分段及各段的自然特征，了解对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长江、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黄河的治理和开发所取得的成就。使学生对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长江、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黄河的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特征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有一个辨证的认识。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  <w:lang w:eastAsia="zh-CN"/>
        </w:rPr>
        <w:t>五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．教学过程设计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问题：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中国有哪些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河流？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简单介绍中国河流的特征。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设计意图：导入新课。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   师生活动：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（1）找出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长江、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黄河的发源地、注入的海洋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（2）主要的支流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（3）流经的地形区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（4）上中下游的分界点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  <w:lang w:eastAsia="zh-CN"/>
        </w:rPr>
        <w:t>（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  <w:lang w:val="en-US" w:eastAsia="zh-CN"/>
        </w:rPr>
        <w:t>5）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上中下游各河段的水文特征是什么？</w:t>
      </w:r>
    </w:p>
    <w:p>
      <w:pPr>
        <w:numPr>
          <w:numId w:val="0"/>
        </w:numP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</w:pP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（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val="en-US" w:eastAsia="zh-CN"/>
        </w:rPr>
        <w:t>6）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上、中、下游的分段及各段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存在隐患及治理措施</w:t>
      </w:r>
    </w:p>
    <w:p>
      <w:pPr>
        <w:numPr>
          <w:numId w:val="0"/>
        </w:numP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设计意图：采用发现教学方法，培养学生创造性思维能力。</w:t>
      </w:r>
    </w:p>
    <w:p>
      <w:pPr>
        <w:numPr>
          <w:numId w:val="0"/>
        </w:numP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val="en-US" w:eastAsia="zh-CN"/>
        </w:rPr>
      </w:pP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val="en-US" w:eastAsia="zh-CN"/>
        </w:rPr>
        <w:t xml:space="preserve"> （7）采用表格形式进行对比复习</w:t>
      </w:r>
      <w:bookmarkStart w:id="0" w:name="_GoBack"/>
      <w:bookmarkEnd w:id="0"/>
    </w:p>
    <w:p>
      <w:pPr>
        <w:numPr>
          <w:numId w:val="0"/>
        </w:numP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</w:pPr>
    </w:p>
    <w:p>
      <w:pPr>
        <w:numPr>
          <w:ilvl w:val="0"/>
          <w:numId w:val="2"/>
        </w:numP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</w:pP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课堂练习</w:t>
      </w:r>
    </w:p>
    <w:p>
      <w:pPr>
        <w:widowControl w:val="0"/>
        <w:numPr>
          <w:numId w:val="0"/>
        </w:numPr>
        <w:jc w:val="both"/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</w:pP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  <w:lang w:val="en-US" w:eastAsia="zh-CN"/>
        </w:rPr>
        <w:t xml:space="preserve">    完成课本相应练习题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  <w:lang w:eastAsia="zh-CN"/>
        </w:rPr>
        <w:t>五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．课堂小结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</w:rPr>
        <w:br w:type="textWrapping"/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本节课程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复习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了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长江、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黄河的发源地、注入的海洋、长度、流经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地形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区、主要支流等。了解上、中、下游的分段及各段的自然特征；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长江、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黄河水能资源和著名的水利枢纽的分布；</w:t>
      </w:r>
      <w:r>
        <w:rPr>
          <w:rFonts w:hint="eastAsia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lang w:eastAsia="zh-CN"/>
        </w:rPr>
        <w:t>长江、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黄河的治理和开发所取得的成就。</w:t>
      </w: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  <w:bdr w:val="none" w:color="auto" w:sz="0" w:space="0"/>
        </w:rPr>
        <w:br w:type="textWrapping"/>
      </w:r>
    </w:p>
    <w:p>
      <w:pPr>
        <w:widowControl w:val="0"/>
        <w:numPr>
          <w:numId w:val="0"/>
        </w:numPr>
        <w:jc w:val="both"/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</w:pPr>
    </w:p>
    <w:p>
      <w:pPr>
        <w:widowControl w:val="0"/>
        <w:numPr>
          <w:numId w:val="0"/>
        </w:numPr>
        <w:jc w:val="both"/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</w:pPr>
    </w:p>
    <w:p>
      <w:pPr>
        <w:numPr>
          <w:numId w:val="0"/>
        </w:numPr>
        <w:jc w:val="center"/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</w:pPr>
      <w:r>
        <w:rPr>
          <w:rFonts w:hint="default" w:ascii="Verdana" w:hAnsi="Verdana" w:eastAsia="宋体" w:cs="Verdana"/>
          <w:b w:val="0"/>
          <w:i w:val="0"/>
          <w:caps w:val="0"/>
          <w:color w:val="444444"/>
          <w:spacing w:val="0"/>
          <w:sz w:val="21"/>
          <w:szCs w:val="21"/>
        </w:rPr>
        <w:t>　　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Verdana">
    <w:panose1 w:val="020B0604030504040204"/>
    <w:charset w:val="00"/>
    <w:family w:val="auto"/>
    <w:pitch w:val="default"/>
    <w:sig w:usb0="00000287" w:usb1="00000000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FBA5A"/>
    <w:multiLevelType w:val="singleLevel"/>
    <w:tmpl w:val="594FBA5A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4FBAF2"/>
    <w:multiLevelType w:val="singleLevel"/>
    <w:tmpl w:val="594FBAF2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643F2F"/>
    <w:rsid w:val="23C437C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Office_10.1.0.6235_F1E327BC-269C-435d-A152-05C5408002CA</Application>
  <DocSecurity>0</DocSecurity>
  <Manager/>
  <Company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revision/>
  <dcterms:created xsi:type="dcterms:W3CDTF">2020-08-03T04:50:58Z</dcterms:created>
  <dcterms:modified xsi:type="dcterms:W3CDTF">2020-08-03T04:50:58Z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